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</w:tblGrid>
      <w:tr w:rsidR="00BC50D5" w:rsidTr="004C4531">
        <w:trPr>
          <w:trHeight w:val="593"/>
        </w:trPr>
        <w:tc>
          <w:tcPr>
            <w:tcW w:w="47" w:type="dxa"/>
          </w:tcPr>
          <w:p w:rsidR="005B533F" w:rsidRDefault="005B533F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5B533F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56C10" w:rsidRPr="00956C10" w:rsidRDefault="00956C10" w:rsidP="00956C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956C10" w:rsidRPr="00956C10" w:rsidRDefault="00956C10" w:rsidP="00956C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956C10" w:rsidRPr="00956C10" w:rsidRDefault="0000360B" w:rsidP="00956C1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PRIJAVE KOJIH</w:t>
                  </w:r>
                  <w:r w:rsidR="00956C10" w:rsidRP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NE ISPUNJAVAJU PROPISANE UVJETE JAVNOG NATJEČAJA  ZA FINANCIRANJE PROGRAMA I PROJEKATA U</w:t>
                  </w:r>
                  <w:r w:rsid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DRUGA IZ PODRUČJA UDRUGA MLADIH I IZVIĐAČA</w:t>
                  </w:r>
                  <w:r w:rsidR="00956C10" w:rsidRP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</w:t>
                  </w:r>
                  <w:r w:rsid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PRORAČUNA GRADA ZAGREBA ZA 2022</w:t>
                  </w:r>
                  <w:r w:rsidR="00956C10" w:rsidRPr="00956C1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  <w:r w:rsidR="00362C7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GODINU</w:t>
                  </w:r>
                  <w:bookmarkStart w:id="0" w:name="_GoBack"/>
                  <w:bookmarkEnd w:id="0"/>
                </w:p>
                <w:p w:rsidR="005B533F" w:rsidRDefault="005B533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B533F" w:rsidRDefault="005B533F">
            <w:pPr>
              <w:spacing w:after="0" w:line="240" w:lineRule="auto"/>
            </w:pPr>
          </w:p>
        </w:tc>
      </w:tr>
      <w:tr w:rsidR="004C4531" w:rsidTr="0051737C">
        <w:trPr>
          <w:trHeight w:val="18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 w:val="restart"/>
          </w:tcPr>
          <w:p w:rsidR="004C4531" w:rsidRDefault="004C4531">
            <w:pPr>
              <w:spacing w:after="0" w:line="240" w:lineRule="auto"/>
            </w:pPr>
          </w:p>
          <w:p w:rsidR="00A927B6" w:rsidRPr="00A857F2" w:rsidRDefault="00A927B6" w:rsidP="00A927B6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Ovaj popis objavljen je na internetskoj stranici Grada Zagreba</w:t>
            </w:r>
            <w:r w:rsidR="00927910">
              <w:rPr>
                <w:rFonts w:ascii="Arial" w:hAnsi="Arial" w:cs="Arial"/>
                <w:sz w:val="20"/>
              </w:rPr>
              <w:t>,</w:t>
            </w:r>
            <w:r w:rsidR="003C3708" w:rsidRPr="00CA27A5">
              <w:rPr>
                <w:rFonts w:ascii="Arial" w:hAnsi="Arial" w:cs="Arial"/>
                <w:color w:val="000000" w:themeColor="text1"/>
                <w:sz w:val="20"/>
              </w:rPr>
              <w:t xml:space="preserve"> 17</w:t>
            </w:r>
            <w:r w:rsidRPr="00CA27A5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svibnja 2022</w:t>
            </w:r>
            <w:r w:rsidRPr="00A857F2">
              <w:rPr>
                <w:rFonts w:ascii="Arial" w:hAnsi="Arial" w:cs="Arial"/>
                <w:sz w:val="20"/>
              </w:rPr>
              <w:t>.</w:t>
            </w:r>
            <w:r w:rsidR="00927910">
              <w:rPr>
                <w:rFonts w:ascii="Arial" w:hAnsi="Arial" w:cs="Arial"/>
                <w:sz w:val="20"/>
              </w:rPr>
              <w:t xml:space="preserve"> godine.</w:t>
            </w:r>
          </w:p>
          <w:p w:rsidR="00A927B6" w:rsidRPr="00A857F2" w:rsidRDefault="00A927B6" w:rsidP="00A927B6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27B6" w:rsidRPr="00A857F2" w:rsidRDefault="00A927B6" w:rsidP="00A927B6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Rok za podnošenje prigovora na popis je osam</w:t>
            </w:r>
            <w:r w:rsidR="00864CFB">
              <w:rPr>
                <w:rFonts w:ascii="Arial" w:hAnsi="Arial" w:cs="Arial"/>
                <w:sz w:val="20"/>
              </w:rPr>
              <w:t xml:space="preserve"> (8)</w:t>
            </w:r>
            <w:r w:rsidRPr="00A857F2">
              <w:rPr>
                <w:rFonts w:ascii="Arial" w:hAnsi="Arial" w:cs="Arial"/>
                <w:sz w:val="20"/>
              </w:rPr>
              <w:t xml:space="preserve"> dana od objave</w:t>
            </w:r>
            <w:r>
              <w:rPr>
                <w:rFonts w:ascii="Arial" w:hAnsi="Arial" w:cs="Arial"/>
                <w:sz w:val="20"/>
              </w:rPr>
              <w:t xml:space="preserve">, zaključno </w:t>
            </w:r>
            <w:r w:rsidR="003C3708" w:rsidRPr="00CA27A5">
              <w:rPr>
                <w:rFonts w:ascii="Arial" w:hAnsi="Arial" w:cs="Arial"/>
                <w:color w:val="000000" w:themeColor="text1"/>
                <w:sz w:val="20"/>
              </w:rPr>
              <w:t>s 25</w:t>
            </w:r>
            <w:r w:rsidRPr="00CA27A5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svibnja 2022</w:t>
            </w:r>
            <w:r w:rsidRPr="00A857F2">
              <w:rPr>
                <w:rFonts w:ascii="Arial" w:hAnsi="Arial" w:cs="Arial"/>
                <w:sz w:val="20"/>
              </w:rPr>
              <w:t>.</w:t>
            </w:r>
            <w:r w:rsidR="00927910">
              <w:rPr>
                <w:rFonts w:ascii="Arial" w:hAnsi="Arial" w:cs="Arial"/>
                <w:sz w:val="20"/>
              </w:rPr>
              <w:t xml:space="preserve"> godine.</w:t>
            </w:r>
          </w:p>
          <w:p w:rsidR="00A927B6" w:rsidRPr="00931DE6" w:rsidRDefault="00A927B6" w:rsidP="00A927B6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A927B6" w:rsidRDefault="00A927B6" w:rsidP="00A927B6">
            <w:pPr>
              <w:pStyle w:val="EmptyCellLayoutStyle"/>
              <w:spacing w:after="0" w:line="240" w:lineRule="auto"/>
              <w:rPr>
                <w:rFonts w:ascii="Arial" w:hAnsi="Arial" w:cs="Arial"/>
                <w:sz w:val="20"/>
              </w:rPr>
            </w:pPr>
            <w:r w:rsidRPr="00A857F2">
              <w:rPr>
                <w:rFonts w:ascii="Arial" w:hAnsi="Arial" w:cs="Arial"/>
                <w:sz w:val="20"/>
              </w:rPr>
              <w:t>Prigovor se</w:t>
            </w:r>
            <w:r>
              <w:rPr>
                <w:rFonts w:ascii="Arial" w:hAnsi="Arial" w:cs="Arial"/>
                <w:sz w:val="20"/>
              </w:rPr>
              <w:t xml:space="preserve"> podnosi</w:t>
            </w:r>
            <w:r w:rsidRPr="00A857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gradonačelniku</w:t>
            </w:r>
            <w:r w:rsidRPr="00A857F2">
              <w:rPr>
                <w:rFonts w:ascii="Arial" w:hAnsi="Arial" w:cs="Arial"/>
                <w:bCs/>
                <w:sz w:val="20"/>
              </w:rPr>
              <w:t xml:space="preserve"> Grada Zagreba</w:t>
            </w:r>
            <w:r w:rsidRPr="00A857F2">
              <w:rPr>
                <w:rFonts w:ascii="Arial" w:hAnsi="Arial" w:cs="Arial"/>
                <w:sz w:val="20"/>
              </w:rPr>
              <w:t xml:space="preserve"> u pisanom obliku putem Gradskog ureda za</w:t>
            </w:r>
            <w:r>
              <w:rPr>
                <w:rFonts w:ascii="Arial" w:hAnsi="Arial" w:cs="Arial"/>
                <w:sz w:val="20"/>
              </w:rPr>
              <w:t xml:space="preserve"> obrazovanje,</w:t>
            </w:r>
            <w:r w:rsidRPr="00A857F2">
              <w:rPr>
                <w:rFonts w:ascii="Arial" w:hAnsi="Arial" w:cs="Arial"/>
                <w:sz w:val="20"/>
              </w:rPr>
              <w:t xml:space="preserve"> sport i mlade,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9726C">
              <w:rPr>
                <w:rFonts w:ascii="Arial" w:hAnsi="Arial" w:cs="Arial"/>
                <w:sz w:val="20"/>
              </w:rPr>
              <w:t>10 000 Zagreb,</w:t>
            </w:r>
            <w:r w:rsidR="0069726C" w:rsidRPr="00A857F2">
              <w:rPr>
                <w:rFonts w:ascii="Arial" w:hAnsi="Arial" w:cs="Arial"/>
                <w:sz w:val="20"/>
              </w:rPr>
              <w:t xml:space="preserve"> </w:t>
            </w:r>
            <w:r w:rsidRPr="00A857F2">
              <w:rPr>
                <w:rFonts w:ascii="Arial" w:hAnsi="Arial" w:cs="Arial"/>
                <w:sz w:val="20"/>
              </w:rPr>
              <w:t>Vlaška 106-108</w:t>
            </w:r>
          </w:p>
          <w:p w:rsidR="004C4531" w:rsidRDefault="004C4531">
            <w:pPr>
              <w:spacing w:after="0" w:line="240" w:lineRule="auto"/>
            </w:pPr>
          </w:p>
          <w:p w:rsidR="004C4531" w:rsidRDefault="004C4531">
            <w:pPr>
              <w:spacing w:after="0" w:line="240" w:lineRule="auto"/>
            </w:pPr>
          </w:p>
          <w:p w:rsidR="004C4531" w:rsidRDefault="004C4531">
            <w:pPr>
              <w:spacing w:after="0" w:line="240" w:lineRule="auto"/>
            </w:pPr>
          </w:p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34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10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34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59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2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 w:rsidP="0051737C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32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2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</w:tr>
      <w:tr w:rsidR="004C4531" w:rsidTr="0051737C">
        <w:trPr>
          <w:trHeight w:val="440"/>
        </w:trPr>
        <w:tc>
          <w:tcPr>
            <w:tcW w:w="47" w:type="dxa"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vMerge/>
          </w:tcPr>
          <w:p w:rsidR="004C4531" w:rsidRDefault="004C4531">
            <w:pPr>
              <w:pStyle w:val="EmptyCellLayoutStyle"/>
              <w:spacing w:after="0" w:line="240" w:lineRule="auto"/>
            </w:pPr>
          </w:p>
        </w:tc>
      </w:tr>
      <w:tr w:rsidR="00BC50D5" w:rsidTr="004C4531">
        <w:tc>
          <w:tcPr>
            <w:tcW w:w="47" w:type="dxa"/>
          </w:tcPr>
          <w:p w:rsidR="005B533F" w:rsidRDefault="005B533F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5"/>
              <w:gridCol w:w="6445"/>
              <w:gridCol w:w="5884"/>
            </w:tblGrid>
            <w:tr w:rsidR="005B533F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C50D5" w:rsidTr="00BC50D5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Udruge mladih i izviđača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Alumni Tehničkog veleučilišta u Zagrebu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Digitalno poduzetništvo i financijska pismenost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5.1.4. – nedostaje potvrda nadležne porezne uprave o nepostojanju duga prema državnom proračunu, ne starije od 30 dana od dana objave Javnog natječaja.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ženske studije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Participacija mladih u civilnom društvu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5.1.A4 -  Životopis voditelja programa/projekta ( životopis nije na propisanom obrascu te nije vlastoručno potpisan.                                                                                                                                            Točka 5.1.3.- dokaz o solventnosti svojim potpisom nije potvrdila ovlaštena osoba Banke.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Documenta - Centar za suočavanje s prošlošću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 kroz vrijeme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FORUM ORTOPEDA I TRAUMATOLOGA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BAVIMO SE SPORTOM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5.1.A4 -  Životopis voditelja programa/projekta- životopis nije vlastoručno potpisan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Golf klub Bundek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Usmjerimo mlade u dobi 11 do 16 godina kroz adolescenciju i pubertet prema zdravstvenom boljitku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5.1.A4 -  Životopis voditelja programa/projekta ( životopis nije na propisanom obrascu te nije vlastoručno potpisan.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    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  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GRAĐANSKA UDRUGA DUGAVE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DANI DUGAVA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4.3. – osoba/e ovlaštene za zastupanje nisu u mandatu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FRANŠIZNO POSLOVANJE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MJESEČNE RADIO EMISIJE „ MLADI, PODUZETNIŠTVO I TRŽIŠTE RADA“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5.1.3.- dokaz o solventnosti svojim potpisom nije potvrdila ovlaštena osoba Banke.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FRANŠIZNO POSLOVANJE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 up omladinski poduzetnički klub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5.1.3.- dokaz o solventnosti svojim potpisom nije potvrdila ovlaštena osoba Banke.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školovanje pasa vodiča i mobilitet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Volonterska podrška "Mladi za mlade" - nastavak aktivnosti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5.1.5. - nedostaje potvrda trgovačkog društva Gradsko stambeno - komunalno gospodarstvo d.o.o. o nepostojanju duga s osnove komunalne naknade, zakupa i najma, ne starija od 30 dana od dana objave Javnog natječaja.                                                                                                                                           Točka 5.1.4. – nedostaje potvrda nadležne porezne uprave o nepostojanju duga prema državnom proračunu, ne starije od 30 dana od dana objave Javnog natječaja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KK Zrinjevac 1937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rada mlađih kategorija KK Zrinjevac 1937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5.1.A4 -  Životopis voditelja programa/projekta ( životopis nije na propisanom obrascu te nije vlastoručno potpisan.     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Točka 5.1.4. – nedostaje potvrda nadležne porezne uprave o nepostojanju duga prema državnom proračunu, ne starije od 30 dana od dana objave Javnog natječaja.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Kyudo društvo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Siguran krug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5.1.5. - nedostaje potvrda trgovačkog društva Gradsko stambeno - komunalno gospodarstvo d.o.o. o nepostojanju duga s osnove komunalne naknade, zakupa i najma, ne starija od 30 dana od dana objave Javnog natječaja.</w:t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MNK Meteora Futsal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Zagreb Winter Cup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Mreža antifašistkinja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Društveno aktiviranje mladih kroz antifašizam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5.1.3.- dokaz o solventnosti svojim potpisom nije potvrdila ovlaštena osoba Banke.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MUZZA / SNAGA ZNANOSTI, TEHNOLOGIJE I KULTURE - UDRUGA ZA POPULARIZACIJU ZNANOSTI, TEHNOLOGIJE, KULTURE, EDUKACIJU I ODRŽIVI RAZVOJ DRUŠTVA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Muzza Tjedan znanosti (Science Week) - Muzza interpretacijski centar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5.1.5. - nedostaje potvrda trgovačkog društva Gradsko stambeno - komunalno gospodarstvo d.o.o. o nepostojanju duga s osnove komunalne naknade, zakupa i najma, ne starija od 30 dana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ŠPARTA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za život - nogometaš zbog zabave i zdravlja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5.1.A4 -  Životopis voditelja programa/projekta ( životopis nije popunjen na propisanom obrascu te nije vlastoručno potpisan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JARUN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Programski plan OI Jarun za 2022. godinu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4.3. – osoba/e ovlaštene za zastupanje nisu u mandatu.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Organizacija Status M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Generacija ravnopravnih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Psihoplanet centar za savjetovanje, edukaciju i osobni razvoj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sam/a- savjetodavna podrška stručnjaka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5.1.2. - nedostaje Uvjerenje da se protiv odgovorne osobe podnositelja prijave i voditelja programa ili projekta ne vodi kazneni postupak, ne starije od 6 mjeseci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studenata Fakulteta elektrotehnike i računarstva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LEDukacija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Snowboard Klub B Zona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Snowpark Sljeme 2022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5.1.3.- dokaz o solventnosti svojim potpisom nije potvrdila ovlaštena osoba Banke.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REKREATIVNA UDRUGA HAKL NA TAKSIJU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Turnir “Zvijezda kvarta”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5.1.2. - nedostaje Uvjerenje da se protiv odgovorne osobe podnositelja prijave i voditelja programa ili projekta ne vodi kazneni postupak, ne starije od 6 mjeseci od dana objave Javnog natječaja.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Shireen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Oriental Fusion Stars Festival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5.1.5. - nedostaje potvrda trgovačkog društva Gradsko stambeno - komunalno gospodarstvo d.o.o. o nepostojanju duga s osnove komunalne naknade, zakupa i najma, ne starija od 30 dana od dana objave Javnog natječaja.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</w:p>
              </w:tc>
            </w:tr>
            <w:tr w:rsidR="005B533F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ZAG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Pet do ponoći (radionica radijske reportaže)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B533F" w:rsidRDefault="003E60D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5.1A2 troškovnik programa ili projekta nije popunjen</w:t>
                  </w:r>
                </w:p>
              </w:tc>
            </w:tr>
          </w:tbl>
          <w:p w:rsidR="005B533F" w:rsidRDefault="005B533F">
            <w:pPr>
              <w:spacing w:after="0" w:line="240" w:lineRule="auto"/>
            </w:pPr>
          </w:p>
        </w:tc>
      </w:tr>
    </w:tbl>
    <w:p w:rsidR="005B533F" w:rsidRDefault="005B533F">
      <w:pPr>
        <w:spacing w:after="0" w:line="240" w:lineRule="auto"/>
      </w:pPr>
    </w:p>
    <w:sectPr w:rsidR="005B533F"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1" w:rsidRDefault="003D5EA1">
      <w:pPr>
        <w:spacing w:after="0" w:line="240" w:lineRule="auto"/>
      </w:pPr>
      <w:r>
        <w:separator/>
      </w:r>
    </w:p>
  </w:endnote>
  <w:endnote w:type="continuationSeparator" w:id="0">
    <w:p w:rsidR="003D5EA1" w:rsidRDefault="003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1" w:rsidRDefault="003D5EA1">
      <w:pPr>
        <w:spacing w:after="0" w:line="240" w:lineRule="auto"/>
      </w:pPr>
      <w:r>
        <w:separator/>
      </w:r>
    </w:p>
  </w:footnote>
  <w:footnote w:type="continuationSeparator" w:id="0">
    <w:p w:rsidR="003D5EA1" w:rsidRDefault="003D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3F"/>
    <w:rsid w:val="0000360B"/>
    <w:rsid w:val="002C048C"/>
    <w:rsid w:val="003163F6"/>
    <w:rsid w:val="00362C76"/>
    <w:rsid w:val="003945F2"/>
    <w:rsid w:val="003C3708"/>
    <w:rsid w:val="003D5EA1"/>
    <w:rsid w:val="003D607D"/>
    <w:rsid w:val="003E60D7"/>
    <w:rsid w:val="00452D4F"/>
    <w:rsid w:val="004C4531"/>
    <w:rsid w:val="005B416E"/>
    <w:rsid w:val="005B533F"/>
    <w:rsid w:val="0069726C"/>
    <w:rsid w:val="0075580C"/>
    <w:rsid w:val="00855180"/>
    <w:rsid w:val="00864CFB"/>
    <w:rsid w:val="00927910"/>
    <w:rsid w:val="00956C10"/>
    <w:rsid w:val="00A927B6"/>
    <w:rsid w:val="00AF781B"/>
    <w:rsid w:val="00BC50D5"/>
    <w:rsid w:val="00CA27A5"/>
    <w:rsid w:val="00DD69FF"/>
    <w:rsid w:val="00E53014"/>
    <w:rsid w:val="00E9146B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4C6C"/>
  <w15:docId w15:val="{2CB19AF8-CE24-4C39-87A1-4F6A888D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19</cp:revision>
  <dcterms:created xsi:type="dcterms:W3CDTF">2022-05-16T06:03:00Z</dcterms:created>
  <dcterms:modified xsi:type="dcterms:W3CDTF">2022-05-17T06:45:00Z</dcterms:modified>
</cp:coreProperties>
</file>